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0D" w:rsidRPr="00DF416D" w:rsidRDefault="002A030D" w:rsidP="002A030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85"/>
        <w:gridCol w:w="322"/>
        <w:gridCol w:w="4915"/>
      </w:tblGrid>
      <w:tr w:rsidR="002A030D" w:rsidRPr="00A27ADF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  <w:r w:rsidRPr="00A27ADF">
              <w:t>В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A27ADF" w:rsidRDefault="00F44A8F" w:rsidP="00FC7A56">
            <w:pPr>
              <w:pStyle w:val="ConsPlusNormal"/>
              <w:jc w:val="both"/>
            </w:pPr>
            <w:r>
              <w:t>МОАУ «СОШ №</w:t>
            </w:r>
            <w:r w:rsidR="00FC7A56">
              <w:t>22</w:t>
            </w:r>
            <w:r>
              <w:t xml:space="preserve"> г. Новотроицка»</w:t>
            </w:r>
          </w:p>
        </w:tc>
      </w:tr>
      <w:tr w:rsidR="002A030D" w:rsidRPr="00A27ADF" w:rsidTr="002A030D">
        <w:trPr>
          <w:trHeight w:val="33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(указывается наименование подразделения по профилактике коррупционных и иных правонарушений)</w:t>
            </w:r>
          </w:p>
        </w:tc>
      </w:tr>
      <w:tr w:rsidR="002A030D" w:rsidRPr="00A27ADF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ind w:right="-147"/>
              <w:jc w:val="both"/>
            </w:pPr>
            <w:r w:rsidRPr="00A27ADF">
              <w:t>о</w:t>
            </w:r>
            <w:r>
              <w:t>т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</w:tr>
      <w:tr w:rsidR="002A030D" w:rsidRPr="00A27ADF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</w:tr>
      <w:tr w:rsidR="002A030D" w:rsidRPr="00A27ADF" w:rsidTr="002A030D">
        <w:trPr>
          <w:trHeight w:val="16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(Ф.И.О., замещаемая должность)</w:t>
            </w:r>
          </w:p>
        </w:tc>
      </w:tr>
    </w:tbl>
    <w:p w:rsidR="002A030D" w:rsidRPr="008A24F3" w:rsidRDefault="002A030D" w:rsidP="002A030D">
      <w:pPr>
        <w:pStyle w:val="ConsPlusNormal"/>
        <w:jc w:val="both"/>
      </w:pPr>
    </w:p>
    <w:tbl>
      <w:tblPr>
        <w:tblW w:w="10065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374"/>
        <w:gridCol w:w="34"/>
        <w:gridCol w:w="4672"/>
        <w:gridCol w:w="993"/>
        <w:gridCol w:w="992"/>
      </w:tblGrid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Default="002A030D" w:rsidP="002A030D">
            <w:pPr>
              <w:pStyle w:val="ConsPlusNormal"/>
              <w:rPr>
                <w:szCs w:val="24"/>
              </w:rPr>
            </w:pPr>
          </w:p>
          <w:p w:rsidR="002A030D" w:rsidRPr="0025189B" w:rsidRDefault="002A030D" w:rsidP="000E5032">
            <w:pPr>
              <w:pStyle w:val="ConsPlusNormal"/>
              <w:jc w:val="center"/>
              <w:rPr>
                <w:sz w:val="28"/>
                <w:szCs w:val="28"/>
              </w:rPr>
            </w:pPr>
            <w:r w:rsidRPr="0025189B">
              <w:rPr>
                <w:sz w:val="28"/>
                <w:szCs w:val="28"/>
              </w:rPr>
              <w:t xml:space="preserve">ДЕКЛАРАЦИЯ О ВОЗМОЖНОЙ ЛИЧНОЙ ЗАИНТЕРЕСОВАННОСТИ </w:t>
            </w:r>
          </w:p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Default="002A030D" w:rsidP="002A030D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Перед заполнением настоящей декларации мне разъяснено следующее: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содержание понятий «конфликт интересов» и «личная заинтересованность»;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обязанность принимать меры по предотвращению и урегулированию конфликта интересов;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ответственность за неисполнение указанной обязанности.</w:t>
            </w: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A27ADF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Default="002A030D" w:rsidP="000E5032">
            <w:pPr>
              <w:pStyle w:val="ConsPlusNormal"/>
              <w:jc w:val="center"/>
            </w:pPr>
            <w:r w:rsidRPr="00A27ADF">
              <w:t>(подпись и Ф.И.О. лица, представляющего сведения)</w:t>
            </w:r>
          </w:p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  <w:vAlign w:val="center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Нет</w:t>
            </w: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 xml:space="preserve">Владеете ли Вы или Ваши родственники прямо или как бенефициар </w:t>
            </w:r>
            <w:hyperlink w:anchor="P93" w:history="1">
              <w:r w:rsidRPr="00E95AEE">
                <w:rPr>
                  <w:color w:val="0000FF"/>
                  <w:szCs w:val="24"/>
                </w:rPr>
                <w:t>&lt;2&gt;</w:t>
              </w:r>
            </w:hyperlink>
            <w:r w:rsidRPr="00E95AEE">
              <w:rPr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 xml:space="preserve">Собираетесь ли Вы или Ваши родственники принять на себя какие-либо имущественные обязательства перед какой-либо из организаций в течение </w:t>
            </w:r>
            <w:r w:rsidRPr="00E95AEE">
              <w:rPr>
                <w:szCs w:val="24"/>
              </w:rPr>
              <w:lastRenderedPageBreak/>
              <w:t>ближайшего календарного года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lastRenderedPageBreak/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A27ADF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65" w:type="dxa"/>
            <w:gridSpan w:val="5"/>
            <w:tcBorders>
              <w:top w:val="single" w:sz="4" w:space="0" w:color="auto"/>
              <w:bottom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65" w:type="dxa"/>
            <w:gridSpan w:val="5"/>
            <w:tcBorders>
              <w:top w:val="nil"/>
              <w:bottom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1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2A030D" w:rsidRDefault="002A030D" w:rsidP="000E5032">
            <w:pPr>
              <w:pStyle w:val="ConsPlusNormal"/>
            </w:pPr>
          </w:p>
          <w:p w:rsidR="002A030D" w:rsidRDefault="002A030D" w:rsidP="000E5032">
            <w:pPr>
              <w:pStyle w:val="ConsPlusNormal"/>
            </w:pPr>
          </w:p>
          <w:p w:rsidR="002A030D" w:rsidRDefault="002A030D" w:rsidP="002A030D"/>
          <w:p w:rsidR="002A030D" w:rsidRPr="002A030D" w:rsidRDefault="002A030D" w:rsidP="002A030D"/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Настоящим подтверждаю, что: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данная декларация заполнена мною добровольно и с моего согласия;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я прочитал и понял все вышеуказанные вопросы;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(подпись и Ф.И.О. лица, представляющего декларацию)</w:t>
            </w:r>
          </w:p>
        </w:tc>
      </w:tr>
      <w:tr w:rsidR="002A030D" w:rsidRPr="00E95AEE" w:rsidTr="002A030D">
        <w:trPr>
          <w:trHeight w:val="479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</w:tbl>
    <w:p w:rsidR="006B00E1" w:rsidRDefault="006B00E1"/>
    <w:p w:rsidR="002A030D" w:rsidRDefault="002A030D" w:rsidP="002A030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99"/>
        <w:gridCol w:w="6489"/>
      </w:tblGrid>
      <w:tr w:rsidR="002A030D" w:rsidRPr="002A030D" w:rsidTr="000E5032">
        <w:trPr>
          <w:trHeight w:val="44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2A030D" w:rsidRDefault="002A030D" w:rsidP="002A030D">
            <w:pPr>
              <w:widowControl w:val="0"/>
              <w:autoSpaceDE w:val="0"/>
              <w:autoSpaceDN w:val="0"/>
            </w:pP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2A030D" w:rsidRDefault="002A030D" w:rsidP="002A030D">
            <w:pPr>
              <w:widowControl w:val="0"/>
              <w:autoSpaceDE w:val="0"/>
              <w:autoSpaceDN w:val="0"/>
              <w:jc w:val="center"/>
            </w:pPr>
            <w:r w:rsidRPr="002A030D">
              <w:t>(подпись и Ф.И.О. лица, принявшего декларацию)</w:t>
            </w:r>
          </w:p>
        </w:tc>
      </w:tr>
    </w:tbl>
    <w:p w:rsidR="002A030D" w:rsidRPr="002A030D" w:rsidRDefault="002A030D" w:rsidP="002A030D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2A030D">
        <w:rPr>
          <w:szCs w:val="20"/>
        </w:rPr>
        <w:t>--------------------------------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bookmarkStart w:id="0" w:name="P90"/>
      <w:bookmarkEnd w:id="0"/>
      <w:r w:rsidRPr="002A030D">
        <w:rPr>
          <w:sz w:val="16"/>
          <w:szCs w:val="16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2A030D">
        <w:rPr>
          <w:sz w:val="16"/>
          <w:szCs w:val="16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2A030D">
        <w:rPr>
          <w:sz w:val="16"/>
          <w:szCs w:val="16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2A030D" w:rsidRPr="00F44A8F" w:rsidRDefault="002A030D" w:rsidP="00F44A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93"/>
      <w:bookmarkEnd w:id="1"/>
      <w:r w:rsidRPr="002A030D">
        <w:rPr>
          <w:sz w:val="16"/>
          <w:szCs w:val="16"/>
        </w:rPr>
        <w:t>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sectPr w:rsidR="002A030D" w:rsidRPr="00F44A8F" w:rsidSect="007B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30D"/>
    <w:rsid w:val="002A030D"/>
    <w:rsid w:val="006B00E1"/>
    <w:rsid w:val="007B6AFC"/>
    <w:rsid w:val="00F44A8F"/>
    <w:rsid w:val="00FC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2</cp:revision>
  <dcterms:created xsi:type="dcterms:W3CDTF">2024-03-28T11:47:00Z</dcterms:created>
  <dcterms:modified xsi:type="dcterms:W3CDTF">2024-03-28T11:47:00Z</dcterms:modified>
</cp:coreProperties>
</file>